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5C39" w:rsidRDefault="00195C39" w:rsidP="00195C39">
      <w:pPr>
        <w:pStyle w:val="font8"/>
        <w:jc w:val="center"/>
        <w:rPr>
          <w:sz w:val="27"/>
          <w:szCs w:val="27"/>
        </w:rPr>
      </w:pPr>
      <w:r>
        <w:rPr>
          <w:b/>
          <w:bCs/>
          <w:sz w:val="27"/>
          <w:szCs w:val="27"/>
        </w:rPr>
        <w:t>第10回サイエンスフェア in 兵庫　事業報告</w:t>
      </w:r>
    </w:p>
    <w:p w:rsidR="00195C39" w:rsidRDefault="00195C39" w:rsidP="00195C39">
      <w:pPr>
        <w:pStyle w:val="font8"/>
      </w:pPr>
    </w:p>
    <w:p w:rsidR="00195C39" w:rsidRDefault="00195C39" w:rsidP="00195C39">
      <w:pPr>
        <w:pStyle w:val="font8"/>
        <w:rPr>
          <w:sz w:val="23"/>
          <w:szCs w:val="23"/>
        </w:rPr>
      </w:pPr>
      <w:r>
        <w:rPr>
          <w:sz w:val="23"/>
          <w:szCs w:val="23"/>
        </w:rPr>
        <w:t xml:space="preserve">日時： 平成30年1月28日(日)　</w:t>
      </w:r>
    </w:p>
    <w:p w:rsidR="00195C39" w:rsidRDefault="00195C39" w:rsidP="00195C39">
      <w:pPr>
        <w:pStyle w:val="font8"/>
        <w:rPr>
          <w:sz w:val="23"/>
          <w:szCs w:val="23"/>
        </w:rPr>
      </w:pPr>
      <w:r>
        <w:rPr>
          <w:sz w:val="23"/>
          <w:szCs w:val="23"/>
        </w:rPr>
        <w:t>​場所： 神戸大学統合研究拠点、兵庫県立大学神戸情報科学キャンパス、甲南大学ポートアイランドキャンパス、(国研)理化学研究所計算科学研究機構</w:t>
      </w:r>
    </w:p>
    <w:p w:rsidR="00195C39" w:rsidRDefault="00195C39" w:rsidP="00195C39">
      <w:pPr>
        <w:pStyle w:val="font8"/>
        <w:rPr>
          <w:sz w:val="23"/>
          <w:szCs w:val="23"/>
        </w:rPr>
      </w:pPr>
      <w:r>
        <w:rPr>
          <w:sz w:val="23"/>
          <w:szCs w:val="23"/>
        </w:rPr>
        <w:t>​参加者： 兵庫県下のスーパーサイエンスハイスクール指定校の高校生1,500名</w:t>
      </w:r>
    </w:p>
    <w:p w:rsidR="00195C39" w:rsidRDefault="00195C39" w:rsidP="00195C39">
      <w:pPr>
        <w:pStyle w:val="font8"/>
        <w:ind w:left="575" w:hangingChars="250" w:hanging="575"/>
        <w:rPr>
          <w:rFonts w:hint="eastAsia"/>
          <w:sz w:val="23"/>
          <w:szCs w:val="23"/>
        </w:rPr>
      </w:pPr>
      <w:r>
        <w:rPr>
          <w:rStyle w:val="wixguard"/>
          <w:sz w:val="23"/>
          <w:szCs w:val="23"/>
        </w:rPr>
        <w:t>​</w:t>
      </w:r>
      <w:r>
        <w:rPr>
          <w:sz w:val="23"/>
          <w:szCs w:val="23"/>
        </w:rPr>
        <w:t>​内容：国立研究開発法人海洋研究開発機構(JAMSTEC)とテクノオーシャン・ネットワークの共同でブースを出展し、JAMSTECの研究活動、有人潜水調査船「しんかい6500」の紹介およびテクノオーシャン・ネットワークの活動をPRし、次代を担う高校生の海洋に関する興味・関心を深めた。</w:t>
      </w:r>
    </w:p>
    <w:p w:rsidR="00195C39" w:rsidRDefault="00195C39" w:rsidP="00195C39">
      <w:pPr>
        <w:pStyle w:val="font8"/>
        <w:ind w:left="575" w:hangingChars="250" w:hanging="575"/>
        <w:rPr>
          <w:sz w:val="23"/>
          <w:szCs w:val="23"/>
        </w:rPr>
      </w:pPr>
      <w:bookmarkStart w:id="0" w:name="_GoBack"/>
      <w:bookmarkEnd w:id="0"/>
    </w:p>
    <w:p w:rsidR="004749D7" w:rsidRPr="00195C39" w:rsidRDefault="00195C39" w:rsidP="00195C39">
      <w:pPr>
        <w:jc w:val="left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2844165</wp:posOffset>
            </wp:positionH>
            <wp:positionV relativeFrom="paragraph">
              <wp:posOffset>2254250</wp:posOffset>
            </wp:positionV>
            <wp:extent cx="2619375" cy="1943100"/>
            <wp:effectExtent l="0" t="0" r="9525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4886" cy="19471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4397DC3" wp14:editId="4C9A76E2">
            <wp:simplePos x="0" y="0"/>
            <wp:positionH relativeFrom="column">
              <wp:posOffset>2844165</wp:posOffset>
            </wp:positionH>
            <wp:positionV relativeFrom="paragraph">
              <wp:posOffset>73025</wp:posOffset>
            </wp:positionV>
            <wp:extent cx="2616200" cy="192405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7AAE9EC" wp14:editId="72DD05EE">
            <wp:simplePos x="0" y="0"/>
            <wp:positionH relativeFrom="column">
              <wp:posOffset>-12700</wp:posOffset>
            </wp:positionH>
            <wp:positionV relativeFrom="paragraph">
              <wp:posOffset>2254250</wp:posOffset>
            </wp:positionV>
            <wp:extent cx="2667000" cy="1921235"/>
            <wp:effectExtent l="0" t="0" r="0" b="317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921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2934261" wp14:editId="666625B4">
            <wp:simplePos x="0" y="0"/>
            <wp:positionH relativeFrom="column">
              <wp:posOffset>-3810</wp:posOffset>
            </wp:positionH>
            <wp:positionV relativeFrom="paragraph">
              <wp:posOffset>63500</wp:posOffset>
            </wp:positionV>
            <wp:extent cx="2654384" cy="1933575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384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749D7" w:rsidRPr="00195C3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C39"/>
    <w:rsid w:val="00195C39"/>
    <w:rsid w:val="00474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nt8">
    <w:name w:val="font_8"/>
    <w:basedOn w:val="a"/>
    <w:rsid w:val="00195C39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wixguard">
    <w:name w:val="wixguard"/>
    <w:basedOn w:val="a0"/>
    <w:rsid w:val="00195C39"/>
  </w:style>
  <w:style w:type="paragraph" w:styleId="a3">
    <w:name w:val="Balloon Text"/>
    <w:basedOn w:val="a"/>
    <w:link w:val="a4"/>
    <w:uiPriority w:val="99"/>
    <w:semiHidden/>
    <w:unhideWhenUsed/>
    <w:rsid w:val="00195C3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95C39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nt8">
    <w:name w:val="font_8"/>
    <w:basedOn w:val="a"/>
    <w:rsid w:val="00195C39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wixguard">
    <w:name w:val="wixguard"/>
    <w:basedOn w:val="a0"/>
    <w:rsid w:val="00195C39"/>
  </w:style>
  <w:style w:type="paragraph" w:styleId="a3">
    <w:name w:val="Balloon Text"/>
    <w:basedOn w:val="a"/>
    <w:link w:val="a4"/>
    <w:uiPriority w:val="99"/>
    <w:semiHidden/>
    <w:unhideWhenUsed/>
    <w:rsid w:val="00195C3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95C3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431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45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神戸国際観光コンベンション協会</dc:creator>
  <cp:lastModifiedBy>神戸国際観光コンベンション協会</cp:lastModifiedBy>
  <cp:revision>2</cp:revision>
  <dcterms:created xsi:type="dcterms:W3CDTF">2019-04-26T02:22:00Z</dcterms:created>
  <dcterms:modified xsi:type="dcterms:W3CDTF">2019-04-26T02:22:00Z</dcterms:modified>
</cp:coreProperties>
</file>